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B" w:rsidRPr="001B59EC" w:rsidRDefault="00724F8B" w:rsidP="001B59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9EC">
        <w:rPr>
          <w:rFonts w:ascii="Times New Roman" w:hAnsi="Times New Roman" w:cs="Times New Roman"/>
          <w:sz w:val="24"/>
          <w:szCs w:val="24"/>
        </w:rPr>
        <w:t xml:space="preserve">Разъясняет старший помощник </w:t>
      </w:r>
      <w:proofErr w:type="spellStart"/>
      <w:r w:rsidRPr="001B59EC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1B59EC">
        <w:rPr>
          <w:rFonts w:ascii="Times New Roman" w:hAnsi="Times New Roman" w:cs="Times New Roman"/>
          <w:sz w:val="24"/>
          <w:szCs w:val="24"/>
        </w:rPr>
        <w:t xml:space="preserve"> городского прокурора </w:t>
      </w:r>
      <w:proofErr w:type="spellStart"/>
      <w:r w:rsidRPr="001B59EC">
        <w:rPr>
          <w:rFonts w:ascii="Times New Roman" w:hAnsi="Times New Roman" w:cs="Times New Roman"/>
          <w:sz w:val="24"/>
          <w:szCs w:val="24"/>
        </w:rPr>
        <w:t>Стафеев</w:t>
      </w:r>
      <w:proofErr w:type="spellEnd"/>
      <w:r w:rsidRPr="001B59EC">
        <w:rPr>
          <w:rFonts w:ascii="Times New Roman" w:hAnsi="Times New Roman" w:cs="Times New Roman"/>
          <w:sz w:val="24"/>
          <w:szCs w:val="24"/>
        </w:rPr>
        <w:t xml:space="preserve"> Е.Н.:</w:t>
      </w:r>
    </w:p>
    <w:p w:rsidR="00724F8B" w:rsidRPr="001B59EC" w:rsidRDefault="00724F8B" w:rsidP="001B59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9EC">
        <w:rPr>
          <w:rFonts w:ascii="Times New Roman" w:hAnsi="Times New Roman" w:cs="Times New Roman"/>
          <w:sz w:val="24"/>
          <w:szCs w:val="24"/>
        </w:rPr>
        <w:t xml:space="preserve">С 1 января 2018 г. предусмотрен переход на новую систему тарифного регулирования, в рамках которой плата за негативное воздействие на окружающую среду при размещении твердых коммунальных отходов в обязательном порядке должна быть включена в тарифы регулируемых организаций. </w:t>
      </w:r>
    </w:p>
    <w:p w:rsidR="00724F8B" w:rsidRPr="001B59EC" w:rsidRDefault="00724F8B" w:rsidP="001B59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9EC">
        <w:rPr>
          <w:rFonts w:ascii="Times New Roman" w:hAnsi="Times New Roman" w:cs="Times New Roman"/>
          <w:sz w:val="24"/>
          <w:szCs w:val="24"/>
        </w:rPr>
        <w:t>Постановлением Пра</w:t>
      </w:r>
      <w:bookmarkStart w:id="0" w:name="_GoBack"/>
      <w:bookmarkEnd w:id="0"/>
      <w:r w:rsidRPr="001B59EC">
        <w:rPr>
          <w:rFonts w:ascii="Times New Roman" w:hAnsi="Times New Roman" w:cs="Times New Roman"/>
          <w:sz w:val="24"/>
          <w:szCs w:val="24"/>
        </w:rPr>
        <w:t xml:space="preserve">вительства РФ от 13 сентября 2016 г. N 913 были установлены ставки платы за негативное воздействие на окружающую среду. В частности, определены ставки платы за размещение отходов производства и потребления IV класса опасности (малоопасных). Так, на 2018 г. ставка составляет 663,2 руб. за 1 т. Установлено, что данная ставка не распространяется на твердые коммунальные отходы IV класса опасности (малоопасные). </w:t>
      </w:r>
    </w:p>
    <w:p w:rsidR="00724F8B" w:rsidRPr="001B59EC" w:rsidRDefault="00724F8B" w:rsidP="001B59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9EC">
        <w:rPr>
          <w:rFonts w:ascii="Times New Roman" w:hAnsi="Times New Roman" w:cs="Times New Roman"/>
          <w:sz w:val="24"/>
          <w:szCs w:val="24"/>
        </w:rPr>
        <w:t xml:space="preserve">Установлены ставки платы за негативное воздействие на окружающую среду при размещении твердых коммунальных отходов IV класса опасности (малоопасных) на 2018-2025 гг. Так, в 2018 г. - 95 руб. за 1 т. Далее ставка будет расти на 99,4 - 99,5 руб. ежегодно. </w:t>
      </w:r>
    </w:p>
    <w:p w:rsidR="00724F8B" w:rsidRPr="001B59EC" w:rsidRDefault="00724F8B" w:rsidP="001B59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9EC">
        <w:rPr>
          <w:rFonts w:ascii="Times New Roman" w:hAnsi="Times New Roman" w:cs="Times New Roman"/>
          <w:sz w:val="24"/>
          <w:szCs w:val="24"/>
        </w:rPr>
        <w:t xml:space="preserve">В 2019 г. применяются ставки платы за негативное воздействие на окружающую среду, установленные на 2018 г. постановлением Правительства РФ от 13 сентября 2016 г. N 913, с дополнительным коэффициентом 1,04. </w:t>
      </w:r>
    </w:p>
    <w:p w:rsidR="00724F8B" w:rsidRPr="001B59EC" w:rsidRDefault="00724F8B" w:rsidP="001B59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9EC">
        <w:rPr>
          <w:rFonts w:ascii="Times New Roman" w:hAnsi="Times New Roman" w:cs="Times New Roman"/>
          <w:sz w:val="24"/>
          <w:szCs w:val="24"/>
        </w:rPr>
        <w:t>Постановление применяется к правоотношениям, возникшим с 1 января 2018 г.</w:t>
      </w:r>
    </w:p>
    <w:p w:rsidR="00016BA6" w:rsidRDefault="00016BA6" w:rsidP="00724F8B"/>
    <w:sectPr w:rsidR="0001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0E"/>
    <w:rsid w:val="00016BA6"/>
    <w:rsid w:val="001B59EC"/>
    <w:rsid w:val="00724F8B"/>
    <w:rsid w:val="00B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3</cp:revision>
  <dcterms:created xsi:type="dcterms:W3CDTF">2018-07-21T13:01:00Z</dcterms:created>
  <dcterms:modified xsi:type="dcterms:W3CDTF">2018-07-23T04:41:00Z</dcterms:modified>
</cp:coreProperties>
</file>